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37" w:type="dxa"/>
        <w:tblCellMar>
          <w:left w:w="0" w:type="dxa"/>
          <w:right w:w="0" w:type="dxa"/>
        </w:tblCellMar>
        <w:tblLook w:val="04A0" w:firstRow="1" w:lastRow="0" w:firstColumn="1" w:lastColumn="0" w:noHBand="0" w:noVBand="1"/>
      </w:tblPr>
      <w:tblGrid>
        <w:gridCol w:w="8454"/>
      </w:tblGrid>
      <w:tr w:rsidR="00EC012E" w:rsidRPr="00EC012E" w:rsidTr="00EC012E">
        <w:trPr>
          <w:trHeight w:val="840"/>
          <w:tblCellSpacing w:w="37" w:type="dxa"/>
          <w:jc w:val="center"/>
        </w:trPr>
        <w:tc>
          <w:tcPr>
            <w:tcW w:w="0" w:type="auto"/>
            <w:vAlign w:val="center"/>
            <w:hideMark/>
          </w:tcPr>
          <w:p w:rsidR="00EC012E" w:rsidRPr="00EC012E" w:rsidRDefault="00EC012E" w:rsidP="00EC012E">
            <w:pPr>
              <w:widowControl/>
              <w:spacing w:before="100" w:beforeAutospacing="1" w:after="100" w:afterAutospacing="1" w:line="360" w:lineRule="auto"/>
              <w:jc w:val="center"/>
              <w:rPr>
                <w:rFonts w:ascii="黑体" w:eastAsia="黑体" w:hAnsi="黑体" w:cs="宋体"/>
                <w:color w:val="FF0000"/>
                <w:kern w:val="0"/>
                <w:sz w:val="30"/>
                <w:szCs w:val="30"/>
              </w:rPr>
            </w:pPr>
            <w:r w:rsidRPr="00EC012E">
              <w:rPr>
                <w:rFonts w:ascii="黑体" w:eastAsia="黑体" w:hAnsi="黑体" w:cs="宋体" w:hint="eastAsia"/>
                <w:color w:val="FF0000"/>
                <w:kern w:val="0"/>
                <w:sz w:val="30"/>
                <w:szCs w:val="30"/>
              </w:rPr>
              <w:t>关于开展校地合作增强高等教育服务区域经济社会发展能力专项行动的通知</w:t>
            </w:r>
          </w:p>
        </w:tc>
      </w:tr>
      <w:tr w:rsidR="00EC012E" w:rsidRPr="00EC012E" w:rsidTr="00EC012E">
        <w:trPr>
          <w:trHeight w:val="690"/>
          <w:tblCellSpacing w:w="37" w:type="dxa"/>
          <w:jc w:val="center"/>
        </w:trPr>
        <w:tc>
          <w:tcPr>
            <w:tcW w:w="0" w:type="auto"/>
            <w:vAlign w:val="center"/>
            <w:hideMark/>
          </w:tcPr>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各设区市人民政府,省直有关部门,各高校：</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为深入贯彻习近平总书记视察江西重要讲话精神，贯彻落实中共江西省委、江西省人民政府《关于开展降低企业成本优化发展环境专项行动的通知》、《关于全力打好精准扶贫攻坚战的决定》、《江西省人民政府关于大力推进大众创业万众创新若干政策措施的实施意见》、《江西省鼓励科技人员创新创业的若干规定》、《江西省人民政府办公厅关于深化高等学校创新创业教育改革的实施意见》等一系列文件精神，增强高等教育服务地方经济社会发展的自觉性和主动性，中共江西省委教育工委、省教育厅决定在全省高校开展校地合作增强高等教育服务区域经济社会发展能力专项行动。现将有关事项通知如下：</w:t>
            </w:r>
          </w:p>
          <w:p w:rsidR="00EC012E" w:rsidRPr="00EC012E" w:rsidRDefault="00EC012E" w:rsidP="00EC012E">
            <w:pPr>
              <w:widowControl/>
              <w:spacing w:line="408" w:lineRule="auto"/>
              <w:jc w:val="left"/>
              <w:rPr>
                <w:rFonts w:ascii="宋体" w:hAnsi="宋体" w:cs="宋体"/>
                <w:color w:val="000000"/>
                <w:kern w:val="0"/>
                <w:sz w:val="23"/>
                <w:szCs w:val="23"/>
              </w:rPr>
            </w:pPr>
            <w:bookmarkStart w:id="0" w:name="_Toc385279513"/>
            <w:bookmarkStart w:id="1" w:name="_Toc367635274"/>
            <w:bookmarkStart w:id="2" w:name="_Toc367634449"/>
            <w:bookmarkEnd w:id="0"/>
            <w:bookmarkEnd w:id="1"/>
            <w:bookmarkEnd w:id="2"/>
            <w:r w:rsidRPr="00EC012E">
              <w:rPr>
                <w:rFonts w:ascii="宋体" w:hAnsi="宋体" w:cs="宋体"/>
                <w:color w:val="000000"/>
                <w:kern w:val="0"/>
                <w:sz w:val="23"/>
                <w:szCs w:val="23"/>
              </w:rPr>
              <w:t xml:space="preserve">　　</w:t>
            </w:r>
            <w:bookmarkStart w:id="3" w:name="_Toc398651792"/>
            <w:r w:rsidRPr="00EC012E">
              <w:rPr>
                <w:rFonts w:ascii="宋体" w:hAnsi="宋体" w:cs="宋体"/>
                <w:color w:val="000000"/>
                <w:kern w:val="0"/>
                <w:sz w:val="23"/>
                <w:szCs w:val="23"/>
              </w:rPr>
              <w:t>一、总体要求</w:t>
            </w:r>
            <w:bookmarkEnd w:id="3"/>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以实现推动地方经济社会发展和高等学校办学水平及教育质量提升双赢为目标，建立高校与所在地方区域的良性互动关系，共同推进创新创业教育改革，加快科技成果转化，共育高素质应用型人才。充分发挥高校人才资源和学科优势，解决当前地方经济社会发展进程中所面临的新情况和新问题，为地方经济社会全面、协调、可持续发展和工业园区的行业企业技术进步做出贡献。</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二、工作目标</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一）建立高校与地方政府（园区、企业）稳定对话机制。高校要及时、全面地了解地方经济发展对人才、科技等方面的需求，并快速反应，及时调整人才培养方案与研发方向。定期与地方政府就经济发展、产业结构调整、技术进步、学科建设等方面进行交流、探讨，找准合作领域，实现双方共赢、协调发展。</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二）建立多方全程参与培养应用型人才的机制。高校通过与地方合作、工业园区、企业对接，构建高校、行业、企业、政府、社区和非政府机构共同培养应用型人才的教育教学机制，在专业设置、人才培养方案制定、课程建设、实践基地建</w:t>
            </w:r>
            <w:r w:rsidRPr="00EC012E">
              <w:rPr>
                <w:rFonts w:ascii="宋体" w:hAnsi="宋体" w:cs="宋体"/>
                <w:color w:val="000000"/>
                <w:kern w:val="0"/>
                <w:sz w:val="23"/>
                <w:szCs w:val="23"/>
              </w:rPr>
              <w:lastRenderedPageBreak/>
              <w:t>设、教学等人才培养各个环节形成多方全程参与、校地良性互动、人才共育的格局。</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三）建立校地（园区、企业）产学研合作机制。根据各高校的办学特色,找准与地方经济发展相融合的结合点,形成自身优势服务地方发展。高校通过与地方合作、工业园区、企业对接、村镇帮扶，加强与现代企业联系,积极与企业进行供需对接,在生产实际中找准研究方向，拓展研究领域，形成产学研相结合的新路子,研究出促进企业生产技术进步、具有应用价值的研究成果。</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四）建立“教学、科研、服务三位一体”的教师专业发展机制。高校通过与地方合作、工业园区、企业对接，寻求新型教师专业发展路径和机制，鼓励教师走进工业园区、企业，解决教师应用研究能力不足、教学脱离社会和生产实际的问题，促进教师教学和科研更加贴近社会现实需求和学生发展需要，提升教师的实践教学水平与社会服务能力。</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五）建立校地（园区、企业）高层次人才互聘、共享与交流机制。通过与地方合作、工业园区、企业对接，建立高校教师与地方、园区、行业企业技术人才双方人才流动机制。通过教师到地方（园区、企业）挂职兼职以及企业专业技术人员到高校兼职、建立工作室等渠道，形成校地（园区、企业）高层次人才互聘、共享与交流机制，培养高校和企事业“两栖型”人才，实现人才聚集效应的最大化。</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六）建立高校扶贫帮困机制。发挥高校学科专业优势和科技优势，帮助贫困地区加强产业发展顶层设计，制定符合当地实际的产业发展规划。组织动员专家教授、科技服务团、博士服务团等专业力量，深入贫困地区第一线，找准高校科研项目与当地资源禀赋、区位优势的结合点，动员企业、校友等多方力量促进科技成果转化落地并产业化，帮助贫困地区打造新的经济增长点。</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七）建立高校创新创业教育基地。高校通过与地方合作、工业园区、企业对接，充分利用地方（园区、企业）实践资源、市场信息与资本优势，与地方（园区、企业）共建创新创业教育和实践基地，让学生参与企业研发、生产、营销的全过程，形成高校教师与企业专业技术人员共同指导学生开展创新创业教育的局面，推动高校创新创业教育的进一步深化。</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lastRenderedPageBreak/>
              <w:t xml:space="preserve">　　三、工作任务</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一）组织全省100所高校，对口联系全省100家工业园区（高新区、开发区、企业、村镇、社区），开展形式多样的合作，实施精准帮扶，着力帮助园区（高新区、开发区、企业、村镇、社区）提升创新能力。一是开展校地、校企合作人才培养。与地方、园区、企业开展校地、校企共育和实施订单培养，推进现代学徒</w:t>
            </w:r>
            <w:proofErr w:type="gramStart"/>
            <w:r w:rsidRPr="00EC012E">
              <w:rPr>
                <w:rFonts w:ascii="宋体" w:hAnsi="宋体" w:cs="宋体"/>
                <w:color w:val="000000"/>
                <w:kern w:val="0"/>
                <w:sz w:val="23"/>
                <w:szCs w:val="23"/>
              </w:rPr>
              <w:t>制人才</w:t>
            </w:r>
            <w:proofErr w:type="gramEnd"/>
            <w:r w:rsidRPr="00EC012E">
              <w:rPr>
                <w:rFonts w:ascii="宋体" w:hAnsi="宋体" w:cs="宋体"/>
                <w:color w:val="000000"/>
                <w:kern w:val="0"/>
                <w:sz w:val="23"/>
                <w:szCs w:val="23"/>
              </w:rPr>
              <w:t>培养模式改革，提升校地、校企合作项目毕业生的比率和本地就业比率。二是开展专业培训。根据地方和园区、企业的发展要求和员工职业发展的需要，为地方和园区、企业在职人员提供各方面的职业技能培训。坚持“扶贫与扶智”相结合，培养1000名农村技术人员或专业户。三是开展科技创新与成果转化。充分调动科研人员开展科学研究和技术创新的积极性，向社会开放高校的科研资源，主动接受地方和园区、企业委托或者与地方和园区、企业联合开展科技攻关，承接横向课题，解决地方和园区、企业的发展难题。促进高校科技成果向农村地区转移转化，重点在农副产品深加工业、现代农业、乡村旅游业、特色产业等方面，实施500个扶贫技术项目。切实提高校科技成果转化率，将科技成果转化程度和社会效益作为高校科研成果评价的主要指标。四是开展地方（园区、企业）咨询服务。发挥</w:t>
            </w:r>
            <w:proofErr w:type="gramStart"/>
            <w:r w:rsidRPr="00EC012E">
              <w:rPr>
                <w:rFonts w:ascii="宋体" w:hAnsi="宋体" w:cs="宋体"/>
                <w:color w:val="000000"/>
                <w:kern w:val="0"/>
                <w:sz w:val="23"/>
                <w:szCs w:val="23"/>
              </w:rPr>
              <w:t>高校智库作用</w:t>
            </w:r>
            <w:proofErr w:type="gramEnd"/>
            <w:r w:rsidRPr="00EC012E">
              <w:rPr>
                <w:rFonts w:ascii="宋体" w:hAnsi="宋体" w:cs="宋体"/>
                <w:color w:val="000000"/>
                <w:kern w:val="0"/>
                <w:sz w:val="23"/>
                <w:szCs w:val="23"/>
              </w:rPr>
              <w:t xml:space="preserve">，为企业提供管理、法律、技术等方面的咨询服务，为地方（园区、企业）发展献计献策，积极探索产学研结合的有效实现形式。 </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二）面向全省高校遴选1000名具有博士学位或副高以上职称的专任教师，深入1000家企业（高新区、开发区、工业园、村镇、社区）开展信息咨询、技术改造、科技帮扶、成果转化等服务活动，推动地方产业和企业加快发展和转型升级，引导高校教师在参与地方经济建设和企业服务的实践过程中拓展综合素质，成长为专业领域内的创新人才或领军人物。</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（三）创建一批</w:t>
            </w:r>
            <w:proofErr w:type="gramStart"/>
            <w:r w:rsidRPr="00EC012E">
              <w:rPr>
                <w:rFonts w:ascii="宋体" w:hAnsi="宋体" w:cs="宋体"/>
                <w:color w:val="000000"/>
                <w:kern w:val="0"/>
                <w:sz w:val="23"/>
                <w:szCs w:val="23"/>
              </w:rPr>
              <w:t>集创新</w:t>
            </w:r>
            <w:proofErr w:type="gramEnd"/>
            <w:r w:rsidRPr="00EC012E">
              <w:rPr>
                <w:rFonts w:ascii="宋体" w:hAnsi="宋体" w:cs="宋体"/>
                <w:color w:val="000000"/>
                <w:kern w:val="0"/>
                <w:sz w:val="23"/>
                <w:szCs w:val="23"/>
              </w:rPr>
              <w:t>创业教育实践、政策扶持、指导培训、文化引领和综合服务为一体的省级大学生创新创业示范基地。增强大学生的创新精神、创业意识和创新创业能力，不断拓展创新创业的空间，促进科技与经济的深度融合与发展，努力造就大众创业万众创新的生力军。同时，在全省高校面向省内全日制普通高校在</w:t>
            </w:r>
            <w:r w:rsidRPr="00EC012E">
              <w:rPr>
                <w:rFonts w:ascii="宋体" w:hAnsi="宋体" w:cs="宋体"/>
                <w:color w:val="000000"/>
                <w:kern w:val="0"/>
                <w:sz w:val="23"/>
                <w:szCs w:val="23"/>
              </w:rPr>
              <w:lastRenderedPageBreak/>
              <w:t>校生或毕业未满5年的大学生，开展“十佳大学生创新创业标兵”评选活动。</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（四）开发江西省校企合作信息服务平台。通过信息服务平台，各高校将学科专业设置及人才培养、科研创新平台及主要研究服务方向、科技人才及主要专业技术特长、科研　　成果（专利）转移转化、大型仪器设备共享、决策咨询服务等信息在网上面向地方政府和全省企业发布；同时，地方政府和企业也通过这个平台，将人才、科技以及校地、</w:t>
            </w:r>
            <w:proofErr w:type="gramStart"/>
            <w:r w:rsidRPr="00EC012E">
              <w:rPr>
                <w:rFonts w:ascii="宋体" w:hAnsi="宋体" w:cs="宋体"/>
                <w:color w:val="000000"/>
                <w:kern w:val="0"/>
                <w:sz w:val="23"/>
                <w:szCs w:val="23"/>
              </w:rPr>
              <w:t>校企可合作</w:t>
            </w:r>
            <w:proofErr w:type="gramEnd"/>
            <w:r w:rsidRPr="00EC012E">
              <w:rPr>
                <w:rFonts w:ascii="宋体" w:hAnsi="宋体" w:cs="宋体"/>
                <w:color w:val="000000"/>
                <w:kern w:val="0"/>
                <w:sz w:val="23"/>
                <w:szCs w:val="23"/>
              </w:rPr>
              <w:t>的项目等科技与人才等方面的需求信息面向高校发布，在网上建立一个全方位的实时的校企合作公共服务平台。</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四、工作要求</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一）省委教育工委、省教育厅成立专项行动领导小组，由省委教育工委书记黄小华,省委教育工委副书记、省教育厅厅长叶仁荪任组长，省委教育工委副书记、省教育厅副厅长喻晓社、省教育厅副巡视员胡新明任副组长，组织部（人事处）、宣传部（</w:t>
            </w:r>
            <w:proofErr w:type="gramStart"/>
            <w:r w:rsidRPr="00EC012E">
              <w:rPr>
                <w:rFonts w:ascii="宋体" w:hAnsi="宋体" w:cs="宋体"/>
                <w:color w:val="000000"/>
                <w:kern w:val="0"/>
                <w:sz w:val="23"/>
                <w:szCs w:val="23"/>
              </w:rPr>
              <w:t>社政处</w:t>
            </w:r>
            <w:proofErr w:type="gramEnd"/>
            <w:r w:rsidRPr="00EC012E">
              <w:rPr>
                <w:rFonts w:ascii="宋体" w:hAnsi="宋体" w:cs="宋体"/>
                <w:color w:val="000000"/>
                <w:kern w:val="0"/>
                <w:sz w:val="23"/>
                <w:szCs w:val="23"/>
              </w:rPr>
              <w:t>）、研究室、规划处（社管处）、财务处、职成处、高教处（科技处）、机关党委、教育电视台、就业办、教育管理信息中心、科技开发办等处室、单位主要负责人为领导小组成员，在高教处（科技处）设立办公室，负责专项行动日常工作。</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二）各高校要成立工作领导小组，学校党政主要负责人任组长，明确牵头工作部门和责任人，在人力、财力、物力上予以保障，确保对口帮扶工作顺利开展，取得实效。各高校根据本通知要求，在8月底以前制定具体实施方案，并报送省教育厅高教处（科技处）。</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三）切实做好校企合作信息对接上报工作。请各设区市政府指定园区或企业归口管理部门负责校企对接工作，协调校企合作中遇到的困难和问题。省委教育工委、省教育厅已组织力量开发了江西省校企合作信息服务平台，网址为http:// secp.jxedu.gov.cn，请各设区市组织园区、企业填报《江西省校企合作信息服务平台联系表》（附件五），并于8月15日前反馈回执后我厅会将用户名和初始密码通知各设区市、园区、企业专职信息员。信息员登陆平台后，按系统提示上传信息。各高校请按已发通知要求时间上报，并做好信息上传工作。</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lastRenderedPageBreak/>
              <w:t xml:space="preserve">　　（四）加强宣传报道。各设区市、各高校、各园区、企业要加强对专项行动的宣传报道，树立典型，推广经验，主动回应社会关切，共同营造良好舆论氛围，进一步扩大校地、校企合作的成效，争取社会各方面的大力支持。 </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（五）省委教育工委、省教育厅于2016年底将对各高校的活动开展情况进行初次检查和评价，于2017年底进行跟踪检查和评价。 </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（六）请各设区市、各高校按照本通知和附件各行动方案中的要求，在规定时间内将材料报送至省教育厅高教处（科技处），同时将电子稿发至邮箱：</w:t>
            </w:r>
            <w:hyperlink r:id="rId5" w:history="1">
              <w:r w:rsidRPr="00EC012E">
                <w:rPr>
                  <w:rFonts w:ascii="宋体" w:hAnsi="宋体" w:cs="宋体"/>
                  <w:color w:val="000000"/>
                  <w:kern w:val="0"/>
                  <w:sz w:val="23"/>
                  <w:szCs w:val="23"/>
                </w:rPr>
                <w:t>373488755@qq.com</w:t>
              </w:r>
            </w:hyperlink>
            <w:r w:rsidRPr="00EC012E">
              <w:rPr>
                <w:rFonts w:ascii="宋体" w:hAnsi="宋体" w:cs="宋体"/>
                <w:color w:val="000000"/>
                <w:kern w:val="0"/>
                <w:sz w:val="23"/>
                <w:szCs w:val="23"/>
              </w:rPr>
              <w:t>。地址：南昌市红角洲赣江南大道2888号江西教育发展大厦2116室，邮编：330038。联系人：张晶晶；电话：：0791-86756229，传真：0791-86765173。</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附件：</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一、江西省高校“百校联百园”专项行动工作方案</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二、江西省高校“千名博士教授进千企”专项行动工作方案</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三、关于创建江西省大学生创新创业示范基地的实施方案</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四、江西省高校首届“十佳大学生创新创业标兵”评选活动方案</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五、江西省校企合作信息服务平台联系表</w:t>
            </w:r>
          </w:p>
          <w:p w:rsidR="00EC012E" w:rsidRPr="00EC012E" w:rsidRDefault="00EC012E" w:rsidP="00EC012E">
            <w:pPr>
              <w:widowControl/>
              <w:spacing w:line="408" w:lineRule="auto"/>
              <w:jc w:val="left"/>
              <w:rPr>
                <w:rFonts w:ascii="宋体" w:hAnsi="宋体" w:cs="宋体"/>
                <w:color w:val="000000"/>
                <w:kern w:val="0"/>
                <w:sz w:val="23"/>
                <w:szCs w:val="23"/>
              </w:rPr>
            </w:pPr>
            <w:r w:rsidRPr="00EC012E">
              <w:rPr>
                <w:rFonts w:ascii="宋体" w:hAnsi="宋体" w:cs="宋体"/>
                <w:color w:val="000000"/>
                <w:kern w:val="0"/>
                <w:sz w:val="23"/>
                <w:szCs w:val="23"/>
              </w:rPr>
              <w:t xml:space="preserve">　　</w:t>
            </w:r>
            <w:r w:rsidRPr="00EC012E">
              <w:rPr>
                <w:rFonts w:ascii="宋体" w:hAnsi="宋体" w:cs="宋体"/>
                <w:noProof/>
                <w:color w:val="000000"/>
                <w:kern w:val="0"/>
                <w:sz w:val="23"/>
                <w:szCs w:val="23"/>
              </w:rPr>
              <w:drawing>
                <wp:inline distT="0" distB="0" distL="0" distR="0" wp14:anchorId="6B7E1758" wp14:editId="5F528493">
                  <wp:extent cx="171450" cy="171450"/>
                  <wp:effectExtent l="0" t="0" r="0" b="0"/>
                  <wp:docPr id="1" name="图片 1" descr="http://www.jxedu.gov.cn/__local/E/95/44/1E475824BC1CFDE95CED69DAA09_E2ED34CA_80.gi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xedu.gov.cn/__local/E/95/44/1E475824BC1CFDE95CED69DAA09_E2ED34CA_80.gif?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7" w:tgtFrame="_blank" w:history="1">
              <w:proofErr w:type="gramStart"/>
              <w:r w:rsidRPr="00EC012E">
                <w:rPr>
                  <w:rFonts w:ascii="宋体" w:hAnsi="宋体" w:cs="宋体"/>
                  <w:color w:val="000000"/>
                  <w:kern w:val="0"/>
                  <w:sz w:val="23"/>
                  <w:szCs w:val="23"/>
                </w:rPr>
                <w:t>赣教党字</w:t>
              </w:r>
              <w:proofErr w:type="gramEnd"/>
              <w:r w:rsidRPr="00EC012E">
                <w:rPr>
                  <w:rFonts w:ascii="宋体" w:hAnsi="宋体" w:cs="宋体"/>
                  <w:color w:val="000000"/>
                  <w:kern w:val="0"/>
                  <w:sz w:val="23"/>
                  <w:szCs w:val="23"/>
                </w:rPr>
                <w:t>[2016]75号附件.doc</w:t>
              </w:r>
            </w:hyperlink>
          </w:p>
          <w:p w:rsidR="00EC012E" w:rsidRDefault="00EC012E" w:rsidP="00EC012E">
            <w:pPr>
              <w:widowControl/>
              <w:spacing w:line="408" w:lineRule="auto"/>
              <w:jc w:val="left"/>
              <w:rPr>
                <w:rFonts w:ascii="宋体" w:hAnsi="宋体" w:cs="宋体" w:hint="eastAsia"/>
                <w:color w:val="000000"/>
                <w:kern w:val="0"/>
                <w:sz w:val="23"/>
                <w:szCs w:val="23"/>
              </w:rPr>
            </w:pPr>
            <w:r>
              <w:rPr>
                <w:rFonts w:ascii="宋体" w:hAnsi="宋体" w:cs="宋体"/>
                <w:color w:val="000000"/>
                <w:kern w:val="0"/>
                <w:sz w:val="23"/>
                <w:szCs w:val="23"/>
              </w:rPr>
              <w:t xml:space="preserve">　　　　　　　　　　　　　　　　</w:t>
            </w:r>
          </w:p>
          <w:p w:rsidR="00EC012E" w:rsidRDefault="00EC012E" w:rsidP="00EC012E">
            <w:pPr>
              <w:widowControl/>
              <w:spacing w:line="408" w:lineRule="auto"/>
              <w:jc w:val="left"/>
              <w:rPr>
                <w:rFonts w:ascii="宋体" w:hAnsi="宋体" w:cs="宋体" w:hint="eastAsia"/>
                <w:color w:val="000000"/>
                <w:kern w:val="0"/>
                <w:sz w:val="23"/>
                <w:szCs w:val="23"/>
              </w:rPr>
            </w:pPr>
          </w:p>
          <w:p w:rsidR="00EC012E" w:rsidRDefault="00EC012E" w:rsidP="00EC012E">
            <w:pPr>
              <w:widowControl/>
              <w:spacing w:line="408" w:lineRule="auto"/>
              <w:jc w:val="left"/>
              <w:rPr>
                <w:rFonts w:ascii="宋体" w:hAnsi="宋体" w:cs="宋体" w:hint="eastAsia"/>
                <w:color w:val="000000"/>
                <w:kern w:val="0"/>
                <w:sz w:val="23"/>
                <w:szCs w:val="23"/>
              </w:rPr>
            </w:pPr>
          </w:p>
          <w:p w:rsidR="00EC012E" w:rsidRPr="00EC012E" w:rsidRDefault="00EC012E" w:rsidP="00EC012E">
            <w:pPr>
              <w:widowControl/>
              <w:spacing w:line="408" w:lineRule="auto"/>
              <w:ind w:firstLineChars="1700" w:firstLine="3910"/>
              <w:jc w:val="left"/>
              <w:rPr>
                <w:rFonts w:ascii="宋体" w:hAnsi="宋体" w:cs="宋体"/>
                <w:color w:val="000000"/>
                <w:kern w:val="0"/>
                <w:sz w:val="23"/>
                <w:szCs w:val="23"/>
              </w:rPr>
            </w:pPr>
            <w:r w:rsidRPr="00EC012E">
              <w:rPr>
                <w:rFonts w:ascii="宋体" w:hAnsi="宋体" w:cs="宋体"/>
                <w:color w:val="000000"/>
                <w:kern w:val="0"/>
                <w:sz w:val="23"/>
                <w:szCs w:val="23"/>
              </w:rPr>
              <w:t xml:space="preserve">　　中共江西省委教育工委 江西省教育厅</w:t>
            </w:r>
          </w:p>
          <w:p w:rsidR="00EC012E" w:rsidRPr="00EC012E" w:rsidRDefault="00EC012E" w:rsidP="00EC012E">
            <w:pPr>
              <w:widowControl/>
              <w:spacing w:line="408" w:lineRule="auto"/>
              <w:ind w:left="5520" w:hangingChars="2400" w:hanging="5520"/>
              <w:jc w:val="left"/>
              <w:rPr>
                <w:rFonts w:ascii="宋体" w:hAnsi="宋体" w:cs="宋体"/>
                <w:color w:val="000000"/>
                <w:kern w:val="0"/>
                <w:sz w:val="23"/>
                <w:szCs w:val="23"/>
              </w:rPr>
            </w:pPr>
            <w:r w:rsidRPr="00EC012E">
              <w:rPr>
                <w:rFonts w:ascii="宋体" w:hAnsi="宋体" w:cs="宋体"/>
                <w:color w:val="000000"/>
                <w:kern w:val="0"/>
                <w:sz w:val="23"/>
                <w:szCs w:val="23"/>
              </w:rPr>
              <w:t xml:space="preserve">　　　　　　　　　　　　　　　　　　　　　　　　　　　　　　　　　　　　</w:t>
            </w:r>
            <w:bookmarkStart w:id="4" w:name="_GoBack"/>
            <w:bookmarkEnd w:id="4"/>
            <w:r w:rsidRPr="00EC012E">
              <w:rPr>
                <w:rFonts w:ascii="宋体" w:hAnsi="宋体" w:cs="宋体"/>
                <w:color w:val="000000"/>
                <w:kern w:val="0"/>
                <w:sz w:val="23"/>
                <w:szCs w:val="23"/>
              </w:rPr>
              <w:t>2016年7月11日</w:t>
            </w:r>
          </w:p>
        </w:tc>
      </w:tr>
    </w:tbl>
    <w:p w:rsidR="009E3036" w:rsidRDefault="009E3036"/>
    <w:sectPr w:rsidR="009E3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F6"/>
    <w:rsid w:val="000B3971"/>
    <w:rsid w:val="009C7AC7"/>
    <w:rsid w:val="009E3036"/>
    <w:rsid w:val="00CD35A8"/>
    <w:rsid w:val="00EC012E"/>
    <w:rsid w:val="00F31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971"/>
    <w:pPr>
      <w:widowControl w:val="0"/>
      <w:jc w:val="both"/>
    </w:pPr>
    <w:rPr>
      <w:rFonts w:ascii="Calibri" w:hAnsi="Calibri"/>
      <w:kern w:val="2"/>
      <w:sz w:val="21"/>
      <w:szCs w:val="24"/>
    </w:rPr>
  </w:style>
  <w:style w:type="paragraph" w:styleId="1">
    <w:name w:val="heading 1"/>
    <w:basedOn w:val="a"/>
    <w:next w:val="a"/>
    <w:link w:val="1Char"/>
    <w:qFormat/>
    <w:rsid w:val="00CD35A8"/>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CD35A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CD35A8"/>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CD35A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CD35A8"/>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CD35A8"/>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35A8"/>
    <w:rPr>
      <w:rFonts w:ascii="Calibri" w:hAnsi="Calibri"/>
      <w:b/>
      <w:bCs/>
      <w:kern w:val="44"/>
      <w:sz w:val="44"/>
      <w:szCs w:val="44"/>
    </w:rPr>
  </w:style>
  <w:style w:type="character" w:customStyle="1" w:styleId="2Char">
    <w:name w:val="标题 2 Char"/>
    <w:basedOn w:val="a0"/>
    <w:link w:val="2"/>
    <w:semiHidden/>
    <w:rsid w:val="00CD35A8"/>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CD35A8"/>
    <w:rPr>
      <w:rFonts w:ascii="Calibri" w:hAnsi="Calibri"/>
      <w:b/>
      <w:bCs/>
      <w:kern w:val="2"/>
      <w:sz w:val="32"/>
      <w:szCs w:val="32"/>
    </w:rPr>
  </w:style>
  <w:style w:type="character" w:customStyle="1" w:styleId="4Char">
    <w:name w:val="标题 4 Char"/>
    <w:basedOn w:val="a0"/>
    <w:link w:val="4"/>
    <w:semiHidden/>
    <w:rsid w:val="00CD35A8"/>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CD35A8"/>
    <w:rPr>
      <w:rFonts w:ascii="Calibri" w:hAnsi="Calibri"/>
      <w:b/>
      <w:bCs/>
      <w:kern w:val="2"/>
      <w:sz w:val="28"/>
      <w:szCs w:val="28"/>
    </w:rPr>
  </w:style>
  <w:style w:type="character" w:customStyle="1" w:styleId="6Char">
    <w:name w:val="标题 6 Char"/>
    <w:basedOn w:val="a0"/>
    <w:link w:val="6"/>
    <w:semiHidden/>
    <w:rsid w:val="00CD35A8"/>
    <w:rPr>
      <w:rFonts w:asciiTheme="majorHAnsi" w:eastAsiaTheme="majorEastAsia" w:hAnsiTheme="majorHAnsi" w:cstheme="majorBidi"/>
      <w:b/>
      <w:bCs/>
      <w:kern w:val="2"/>
      <w:sz w:val="24"/>
      <w:szCs w:val="24"/>
    </w:rPr>
  </w:style>
  <w:style w:type="paragraph" w:styleId="a3">
    <w:name w:val="No Spacing"/>
    <w:uiPriority w:val="1"/>
    <w:rsid w:val="00CD35A8"/>
    <w:pPr>
      <w:widowControl w:val="0"/>
      <w:jc w:val="both"/>
    </w:pPr>
  </w:style>
  <w:style w:type="paragraph" w:styleId="a4">
    <w:name w:val="Body Text Indent"/>
    <w:basedOn w:val="a"/>
    <w:link w:val="Char"/>
    <w:semiHidden/>
    <w:unhideWhenUsed/>
    <w:qFormat/>
    <w:rsid w:val="000B3971"/>
    <w:pPr>
      <w:spacing w:after="120"/>
      <w:ind w:leftChars="200" w:left="420"/>
    </w:pPr>
    <w:rPr>
      <w:kern w:val="0"/>
      <w:sz w:val="20"/>
      <w:lang w:val="zh-CN"/>
    </w:rPr>
  </w:style>
  <w:style w:type="character" w:customStyle="1" w:styleId="Char">
    <w:name w:val="正文文本缩进 Char"/>
    <w:basedOn w:val="a0"/>
    <w:link w:val="a4"/>
    <w:semiHidden/>
    <w:rsid w:val="000B3971"/>
    <w:rPr>
      <w:rFonts w:ascii="Calibri" w:hAnsi="Calibri"/>
      <w:szCs w:val="24"/>
      <w:lang w:val="zh-CN"/>
    </w:rPr>
  </w:style>
  <w:style w:type="paragraph" w:styleId="a5">
    <w:name w:val="Balloon Text"/>
    <w:basedOn w:val="a"/>
    <w:link w:val="Char0"/>
    <w:uiPriority w:val="99"/>
    <w:semiHidden/>
    <w:unhideWhenUsed/>
    <w:rsid w:val="00EC012E"/>
    <w:rPr>
      <w:sz w:val="18"/>
      <w:szCs w:val="18"/>
    </w:rPr>
  </w:style>
  <w:style w:type="character" w:customStyle="1" w:styleId="Char0">
    <w:name w:val="批注框文本 Char"/>
    <w:basedOn w:val="a0"/>
    <w:link w:val="a5"/>
    <w:uiPriority w:val="99"/>
    <w:semiHidden/>
    <w:rsid w:val="00EC012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971"/>
    <w:pPr>
      <w:widowControl w:val="0"/>
      <w:jc w:val="both"/>
    </w:pPr>
    <w:rPr>
      <w:rFonts w:ascii="Calibri" w:hAnsi="Calibri"/>
      <w:kern w:val="2"/>
      <w:sz w:val="21"/>
      <w:szCs w:val="24"/>
    </w:rPr>
  </w:style>
  <w:style w:type="paragraph" w:styleId="1">
    <w:name w:val="heading 1"/>
    <w:basedOn w:val="a"/>
    <w:next w:val="a"/>
    <w:link w:val="1Char"/>
    <w:qFormat/>
    <w:rsid w:val="00CD35A8"/>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CD35A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CD35A8"/>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CD35A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CD35A8"/>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CD35A8"/>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35A8"/>
    <w:rPr>
      <w:rFonts w:ascii="Calibri" w:hAnsi="Calibri"/>
      <w:b/>
      <w:bCs/>
      <w:kern w:val="44"/>
      <w:sz w:val="44"/>
      <w:szCs w:val="44"/>
    </w:rPr>
  </w:style>
  <w:style w:type="character" w:customStyle="1" w:styleId="2Char">
    <w:name w:val="标题 2 Char"/>
    <w:basedOn w:val="a0"/>
    <w:link w:val="2"/>
    <w:semiHidden/>
    <w:rsid w:val="00CD35A8"/>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CD35A8"/>
    <w:rPr>
      <w:rFonts w:ascii="Calibri" w:hAnsi="Calibri"/>
      <w:b/>
      <w:bCs/>
      <w:kern w:val="2"/>
      <w:sz w:val="32"/>
      <w:szCs w:val="32"/>
    </w:rPr>
  </w:style>
  <w:style w:type="character" w:customStyle="1" w:styleId="4Char">
    <w:name w:val="标题 4 Char"/>
    <w:basedOn w:val="a0"/>
    <w:link w:val="4"/>
    <w:semiHidden/>
    <w:rsid w:val="00CD35A8"/>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CD35A8"/>
    <w:rPr>
      <w:rFonts w:ascii="Calibri" w:hAnsi="Calibri"/>
      <w:b/>
      <w:bCs/>
      <w:kern w:val="2"/>
      <w:sz w:val="28"/>
      <w:szCs w:val="28"/>
    </w:rPr>
  </w:style>
  <w:style w:type="character" w:customStyle="1" w:styleId="6Char">
    <w:name w:val="标题 6 Char"/>
    <w:basedOn w:val="a0"/>
    <w:link w:val="6"/>
    <w:semiHidden/>
    <w:rsid w:val="00CD35A8"/>
    <w:rPr>
      <w:rFonts w:asciiTheme="majorHAnsi" w:eastAsiaTheme="majorEastAsia" w:hAnsiTheme="majorHAnsi" w:cstheme="majorBidi"/>
      <w:b/>
      <w:bCs/>
      <w:kern w:val="2"/>
      <w:sz w:val="24"/>
      <w:szCs w:val="24"/>
    </w:rPr>
  </w:style>
  <w:style w:type="paragraph" w:styleId="a3">
    <w:name w:val="No Spacing"/>
    <w:uiPriority w:val="1"/>
    <w:rsid w:val="00CD35A8"/>
    <w:pPr>
      <w:widowControl w:val="0"/>
      <w:jc w:val="both"/>
    </w:pPr>
  </w:style>
  <w:style w:type="paragraph" w:styleId="a4">
    <w:name w:val="Body Text Indent"/>
    <w:basedOn w:val="a"/>
    <w:link w:val="Char"/>
    <w:semiHidden/>
    <w:unhideWhenUsed/>
    <w:qFormat/>
    <w:rsid w:val="000B3971"/>
    <w:pPr>
      <w:spacing w:after="120"/>
      <w:ind w:leftChars="200" w:left="420"/>
    </w:pPr>
    <w:rPr>
      <w:kern w:val="0"/>
      <w:sz w:val="20"/>
      <w:lang w:val="zh-CN"/>
    </w:rPr>
  </w:style>
  <w:style w:type="character" w:customStyle="1" w:styleId="Char">
    <w:name w:val="正文文本缩进 Char"/>
    <w:basedOn w:val="a0"/>
    <w:link w:val="a4"/>
    <w:semiHidden/>
    <w:rsid w:val="000B3971"/>
    <w:rPr>
      <w:rFonts w:ascii="Calibri" w:hAnsi="Calibri"/>
      <w:szCs w:val="24"/>
      <w:lang w:val="zh-CN"/>
    </w:rPr>
  </w:style>
  <w:style w:type="paragraph" w:styleId="a5">
    <w:name w:val="Balloon Text"/>
    <w:basedOn w:val="a"/>
    <w:link w:val="Char0"/>
    <w:uiPriority w:val="99"/>
    <w:semiHidden/>
    <w:unhideWhenUsed/>
    <w:rsid w:val="00EC012E"/>
    <w:rPr>
      <w:sz w:val="18"/>
      <w:szCs w:val="18"/>
    </w:rPr>
  </w:style>
  <w:style w:type="character" w:customStyle="1" w:styleId="Char0">
    <w:name w:val="批注框文本 Char"/>
    <w:basedOn w:val="a0"/>
    <w:link w:val="a5"/>
    <w:uiPriority w:val="99"/>
    <w:semiHidden/>
    <w:rsid w:val="00EC012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764956">
      <w:bodyDiv w:val="1"/>
      <w:marLeft w:val="0"/>
      <w:marRight w:val="0"/>
      <w:marTop w:val="0"/>
      <w:marBottom w:val="0"/>
      <w:divBdr>
        <w:top w:val="none" w:sz="0" w:space="0" w:color="auto"/>
        <w:left w:val="none" w:sz="0" w:space="0" w:color="auto"/>
        <w:bottom w:val="none" w:sz="0" w:space="0" w:color="auto"/>
        <w:right w:val="none" w:sz="0" w:space="0" w:color="auto"/>
      </w:divBdr>
      <w:divsChild>
        <w:div w:id="1056468456">
          <w:marLeft w:val="0"/>
          <w:marRight w:val="0"/>
          <w:marTop w:val="0"/>
          <w:marBottom w:val="0"/>
          <w:divBdr>
            <w:top w:val="none" w:sz="0" w:space="0" w:color="auto"/>
            <w:left w:val="none" w:sz="0" w:space="0" w:color="auto"/>
            <w:bottom w:val="none" w:sz="0" w:space="0" w:color="auto"/>
            <w:right w:val="none" w:sz="0" w:space="0" w:color="auto"/>
          </w:divBdr>
          <w:divsChild>
            <w:div w:id="1441801292">
              <w:marLeft w:val="0"/>
              <w:marRight w:val="0"/>
              <w:marTop w:val="0"/>
              <w:marBottom w:val="0"/>
              <w:divBdr>
                <w:top w:val="none" w:sz="0" w:space="0" w:color="auto"/>
                <w:left w:val="none" w:sz="0" w:space="0" w:color="auto"/>
                <w:bottom w:val="none" w:sz="0" w:space="0" w:color="auto"/>
                <w:right w:val="none" w:sz="0" w:space="0" w:color="auto"/>
              </w:divBdr>
              <w:divsChild>
                <w:div w:id="1989704119">
                  <w:marLeft w:val="0"/>
                  <w:marRight w:val="0"/>
                  <w:marTop w:val="0"/>
                  <w:marBottom w:val="0"/>
                  <w:divBdr>
                    <w:top w:val="none" w:sz="0" w:space="0" w:color="auto"/>
                    <w:left w:val="none" w:sz="0" w:space="0" w:color="auto"/>
                    <w:bottom w:val="none" w:sz="0" w:space="0" w:color="auto"/>
                    <w:right w:val="none" w:sz="0" w:space="0" w:color="auto"/>
                  </w:divBdr>
                </w:div>
                <w:div w:id="357128239">
                  <w:marLeft w:val="0"/>
                  <w:marRight w:val="0"/>
                  <w:marTop w:val="0"/>
                  <w:marBottom w:val="0"/>
                  <w:divBdr>
                    <w:top w:val="none" w:sz="0" w:space="0" w:color="auto"/>
                    <w:left w:val="none" w:sz="0" w:space="0" w:color="auto"/>
                    <w:bottom w:val="none" w:sz="0" w:space="0" w:color="auto"/>
                    <w:right w:val="none" w:sz="0" w:space="0" w:color="auto"/>
                  </w:divBdr>
                </w:div>
                <w:div w:id="678241590">
                  <w:marLeft w:val="0"/>
                  <w:marRight w:val="0"/>
                  <w:marTop w:val="0"/>
                  <w:marBottom w:val="0"/>
                  <w:divBdr>
                    <w:top w:val="none" w:sz="0" w:space="0" w:color="auto"/>
                    <w:left w:val="none" w:sz="0" w:space="0" w:color="auto"/>
                    <w:bottom w:val="none" w:sz="0" w:space="0" w:color="auto"/>
                    <w:right w:val="none" w:sz="0" w:space="0" w:color="auto"/>
                  </w:divBdr>
                </w:div>
                <w:div w:id="298075277">
                  <w:marLeft w:val="0"/>
                  <w:marRight w:val="0"/>
                  <w:marTop w:val="0"/>
                  <w:marBottom w:val="0"/>
                  <w:divBdr>
                    <w:top w:val="none" w:sz="0" w:space="0" w:color="auto"/>
                    <w:left w:val="none" w:sz="0" w:space="0" w:color="auto"/>
                    <w:bottom w:val="none" w:sz="0" w:space="0" w:color="auto"/>
                    <w:right w:val="none" w:sz="0" w:space="0" w:color="auto"/>
                  </w:divBdr>
                </w:div>
                <w:div w:id="1662392127">
                  <w:marLeft w:val="0"/>
                  <w:marRight w:val="0"/>
                  <w:marTop w:val="0"/>
                  <w:marBottom w:val="0"/>
                  <w:divBdr>
                    <w:top w:val="none" w:sz="0" w:space="0" w:color="auto"/>
                    <w:left w:val="none" w:sz="0" w:space="0" w:color="auto"/>
                    <w:bottom w:val="none" w:sz="0" w:space="0" w:color="auto"/>
                    <w:right w:val="none" w:sz="0" w:space="0" w:color="auto"/>
                  </w:divBdr>
                </w:div>
                <w:div w:id="1646159845">
                  <w:marLeft w:val="0"/>
                  <w:marRight w:val="0"/>
                  <w:marTop w:val="0"/>
                  <w:marBottom w:val="0"/>
                  <w:divBdr>
                    <w:top w:val="none" w:sz="0" w:space="0" w:color="auto"/>
                    <w:left w:val="none" w:sz="0" w:space="0" w:color="auto"/>
                    <w:bottom w:val="none" w:sz="0" w:space="0" w:color="auto"/>
                    <w:right w:val="none" w:sz="0" w:space="0" w:color="auto"/>
                  </w:divBdr>
                </w:div>
                <w:div w:id="1964924268">
                  <w:marLeft w:val="0"/>
                  <w:marRight w:val="0"/>
                  <w:marTop w:val="0"/>
                  <w:marBottom w:val="0"/>
                  <w:divBdr>
                    <w:top w:val="none" w:sz="0" w:space="0" w:color="auto"/>
                    <w:left w:val="none" w:sz="0" w:space="0" w:color="auto"/>
                    <w:bottom w:val="none" w:sz="0" w:space="0" w:color="auto"/>
                    <w:right w:val="none" w:sz="0" w:space="0" w:color="auto"/>
                  </w:divBdr>
                </w:div>
                <w:div w:id="700012936">
                  <w:marLeft w:val="0"/>
                  <w:marRight w:val="0"/>
                  <w:marTop w:val="0"/>
                  <w:marBottom w:val="0"/>
                  <w:divBdr>
                    <w:top w:val="none" w:sz="0" w:space="0" w:color="auto"/>
                    <w:left w:val="none" w:sz="0" w:space="0" w:color="auto"/>
                    <w:bottom w:val="none" w:sz="0" w:space="0" w:color="auto"/>
                    <w:right w:val="none" w:sz="0" w:space="0" w:color="auto"/>
                  </w:divBdr>
                </w:div>
                <w:div w:id="1394737241">
                  <w:marLeft w:val="0"/>
                  <w:marRight w:val="0"/>
                  <w:marTop w:val="0"/>
                  <w:marBottom w:val="0"/>
                  <w:divBdr>
                    <w:top w:val="none" w:sz="0" w:space="0" w:color="auto"/>
                    <w:left w:val="none" w:sz="0" w:space="0" w:color="auto"/>
                    <w:bottom w:val="none" w:sz="0" w:space="0" w:color="auto"/>
                    <w:right w:val="none" w:sz="0" w:space="0" w:color="auto"/>
                  </w:divBdr>
                </w:div>
                <w:div w:id="1389764308">
                  <w:marLeft w:val="0"/>
                  <w:marRight w:val="0"/>
                  <w:marTop w:val="0"/>
                  <w:marBottom w:val="0"/>
                  <w:divBdr>
                    <w:top w:val="none" w:sz="0" w:space="0" w:color="auto"/>
                    <w:left w:val="none" w:sz="0" w:space="0" w:color="auto"/>
                    <w:bottom w:val="none" w:sz="0" w:space="0" w:color="auto"/>
                    <w:right w:val="none" w:sz="0" w:space="0" w:color="auto"/>
                  </w:divBdr>
                </w:div>
                <w:div w:id="914896865">
                  <w:marLeft w:val="0"/>
                  <w:marRight w:val="0"/>
                  <w:marTop w:val="0"/>
                  <w:marBottom w:val="0"/>
                  <w:divBdr>
                    <w:top w:val="none" w:sz="0" w:space="0" w:color="auto"/>
                    <w:left w:val="none" w:sz="0" w:space="0" w:color="auto"/>
                    <w:bottom w:val="none" w:sz="0" w:space="0" w:color="auto"/>
                    <w:right w:val="none" w:sz="0" w:space="0" w:color="auto"/>
                  </w:divBdr>
                </w:div>
                <w:div w:id="1190870311">
                  <w:marLeft w:val="0"/>
                  <w:marRight w:val="0"/>
                  <w:marTop w:val="0"/>
                  <w:marBottom w:val="0"/>
                  <w:divBdr>
                    <w:top w:val="none" w:sz="0" w:space="0" w:color="auto"/>
                    <w:left w:val="none" w:sz="0" w:space="0" w:color="auto"/>
                    <w:bottom w:val="none" w:sz="0" w:space="0" w:color="auto"/>
                    <w:right w:val="none" w:sz="0" w:space="0" w:color="auto"/>
                  </w:divBdr>
                </w:div>
                <w:div w:id="468015970">
                  <w:marLeft w:val="0"/>
                  <w:marRight w:val="0"/>
                  <w:marTop w:val="0"/>
                  <w:marBottom w:val="0"/>
                  <w:divBdr>
                    <w:top w:val="none" w:sz="0" w:space="0" w:color="auto"/>
                    <w:left w:val="none" w:sz="0" w:space="0" w:color="auto"/>
                    <w:bottom w:val="none" w:sz="0" w:space="0" w:color="auto"/>
                    <w:right w:val="none" w:sz="0" w:space="0" w:color="auto"/>
                  </w:divBdr>
                </w:div>
                <w:div w:id="1616327319">
                  <w:marLeft w:val="0"/>
                  <w:marRight w:val="0"/>
                  <w:marTop w:val="0"/>
                  <w:marBottom w:val="0"/>
                  <w:divBdr>
                    <w:top w:val="none" w:sz="0" w:space="0" w:color="auto"/>
                    <w:left w:val="none" w:sz="0" w:space="0" w:color="auto"/>
                    <w:bottom w:val="none" w:sz="0" w:space="0" w:color="auto"/>
                    <w:right w:val="none" w:sz="0" w:space="0" w:color="auto"/>
                  </w:divBdr>
                </w:div>
                <w:div w:id="1801223559">
                  <w:marLeft w:val="0"/>
                  <w:marRight w:val="0"/>
                  <w:marTop w:val="0"/>
                  <w:marBottom w:val="0"/>
                  <w:divBdr>
                    <w:top w:val="none" w:sz="0" w:space="0" w:color="auto"/>
                    <w:left w:val="none" w:sz="0" w:space="0" w:color="auto"/>
                    <w:bottom w:val="none" w:sz="0" w:space="0" w:color="auto"/>
                    <w:right w:val="none" w:sz="0" w:space="0" w:color="auto"/>
                  </w:divBdr>
                </w:div>
                <w:div w:id="1548493203">
                  <w:marLeft w:val="0"/>
                  <w:marRight w:val="0"/>
                  <w:marTop w:val="0"/>
                  <w:marBottom w:val="0"/>
                  <w:divBdr>
                    <w:top w:val="none" w:sz="0" w:space="0" w:color="auto"/>
                    <w:left w:val="none" w:sz="0" w:space="0" w:color="auto"/>
                    <w:bottom w:val="none" w:sz="0" w:space="0" w:color="auto"/>
                    <w:right w:val="none" w:sz="0" w:space="0" w:color="auto"/>
                  </w:divBdr>
                </w:div>
                <w:div w:id="271284675">
                  <w:marLeft w:val="0"/>
                  <w:marRight w:val="0"/>
                  <w:marTop w:val="0"/>
                  <w:marBottom w:val="0"/>
                  <w:divBdr>
                    <w:top w:val="none" w:sz="0" w:space="0" w:color="auto"/>
                    <w:left w:val="none" w:sz="0" w:space="0" w:color="auto"/>
                    <w:bottom w:val="none" w:sz="0" w:space="0" w:color="auto"/>
                    <w:right w:val="none" w:sz="0" w:space="0" w:color="auto"/>
                  </w:divBdr>
                </w:div>
                <w:div w:id="1382942034">
                  <w:marLeft w:val="0"/>
                  <w:marRight w:val="0"/>
                  <w:marTop w:val="0"/>
                  <w:marBottom w:val="0"/>
                  <w:divBdr>
                    <w:top w:val="none" w:sz="0" w:space="0" w:color="auto"/>
                    <w:left w:val="none" w:sz="0" w:space="0" w:color="auto"/>
                    <w:bottom w:val="none" w:sz="0" w:space="0" w:color="auto"/>
                    <w:right w:val="none" w:sz="0" w:space="0" w:color="auto"/>
                  </w:divBdr>
                </w:div>
                <w:div w:id="886406867">
                  <w:marLeft w:val="0"/>
                  <w:marRight w:val="0"/>
                  <w:marTop w:val="0"/>
                  <w:marBottom w:val="0"/>
                  <w:divBdr>
                    <w:top w:val="none" w:sz="0" w:space="0" w:color="auto"/>
                    <w:left w:val="none" w:sz="0" w:space="0" w:color="auto"/>
                    <w:bottom w:val="none" w:sz="0" w:space="0" w:color="auto"/>
                    <w:right w:val="none" w:sz="0" w:space="0" w:color="auto"/>
                  </w:divBdr>
                </w:div>
                <w:div w:id="398525216">
                  <w:marLeft w:val="0"/>
                  <w:marRight w:val="0"/>
                  <w:marTop w:val="0"/>
                  <w:marBottom w:val="0"/>
                  <w:divBdr>
                    <w:top w:val="none" w:sz="0" w:space="0" w:color="auto"/>
                    <w:left w:val="none" w:sz="0" w:space="0" w:color="auto"/>
                    <w:bottom w:val="none" w:sz="0" w:space="0" w:color="auto"/>
                    <w:right w:val="none" w:sz="0" w:space="0" w:color="auto"/>
                  </w:divBdr>
                </w:div>
                <w:div w:id="1820027319">
                  <w:marLeft w:val="0"/>
                  <w:marRight w:val="0"/>
                  <w:marTop w:val="0"/>
                  <w:marBottom w:val="0"/>
                  <w:divBdr>
                    <w:top w:val="none" w:sz="0" w:space="0" w:color="auto"/>
                    <w:left w:val="none" w:sz="0" w:space="0" w:color="auto"/>
                    <w:bottom w:val="none" w:sz="0" w:space="0" w:color="auto"/>
                    <w:right w:val="none" w:sz="0" w:space="0" w:color="auto"/>
                  </w:divBdr>
                </w:div>
                <w:div w:id="715202531">
                  <w:marLeft w:val="0"/>
                  <w:marRight w:val="0"/>
                  <w:marTop w:val="0"/>
                  <w:marBottom w:val="0"/>
                  <w:divBdr>
                    <w:top w:val="none" w:sz="0" w:space="0" w:color="auto"/>
                    <w:left w:val="none" w:sz="0" w:space="0" w:color="auto"/>
                    <w:bottom w:val="none" w:sz="0" w:space="0" w:color="auto"/>
                    <w:right w:val="none" w:sz="0" w:space="0" w:color="auto"/>
                  </w:divBdr>
                </w:div>
                <w:div w:id="1734691078">
                  <w:marLeft w:val="0"/>
                  <w:marRight w:val="0"/>
                  <w:marTop w:val="0"/>
                  <w:marBottom w:val="0"/>
                  <w:divBdr>
                    <w:top w:val="none" w:sz="0" w:space="0" w:color="auto"/>
                    <w:left w:val="none" w:sz="0" w:space="0" w:color="auto"/>
                    <w:bottom w:val="none" w:sz="0" w:space="0" w:color="auto"/>
                    <w:right w:val="none" w:sz="0" w:space="0" w:color="auto"/>
                  </w:divBdr>
                </w:div>
                <w:div w:id="2021811979">
                  <w:marLeft w:val="0"/>
                  <w:marRight w:val="0"/>
                  <w:marTop w:val="0"/>
                  <w:marBottom w:val="0"/>
                  <w:divBdr>
                    <w:top w:val="none" w:sz="0" w:space="0" w:color="auto"/>
                    <w:left w:val="none" w:sz="0" w:space="0" w:color="auto"/>
                    <w:bottom w:val="none" w:sz="0" w:space="0" w:color="auto"/>
                    <w:right w:val="none" w:sz="0" w:space="0" w:color="auto"/>
                  </w:divBdr>
                </w:div>
                <w:div w:id="1048146626">
                  <w:marLeft w:val="0"/>
                  <w:marRight w:val="0"/>
                  <w:marTop w:val="0"/>
                  <w:marBottom w:val="0"/>
                  <w:divBdr>
                    <w:top w:val="none" w:sz="0" w:space="0" w:color="auto"/>
                    <w:left w:val="none" w:sz="0" w:space="0" w:color="auto"/>
                    <w:bottom w:val="none" w:sz="0" w:space="0" w:color="auto"/>
                    <w:right w:val="none" w:sz="0" w:space="0" w:color="auto"/>
                  </w:divBdr>
                </w:div>
                <w:div w:id="841704848">
                  <w:marLeft w:val="0"/>
                  <w:marRight w:val="0"/>
                  <w:marTop w:val="0"/>
                  <w:marBottom w:val="0"/>
                  <w:divBdr>
                    <w:top w:val="none" w:sz="0" w:space="0" w:color="auto"/>
                    <w:left w:val="none" w:sz="0" w:space="0" w:color="auto"/>
                    <w:bottom w:val="none" w:sz="0" w:space="0" w:color="auto"/>
                    <w:right w:val="none" w:sz="0" w:space="0" w:color="auto"/>
                  </w:divBdr>
                </w:div>
                <w:div w:id="2077048124">
                  <w:marLeft w:val="0"/>
                  <w:marRight w:val="0"/>
                  <w:marTop w:val="0"/>
                  <w:marBottom w:val="0"/>
                  <w:divBdr>
                    <w:top w:val="none" w:sz="0" w:space="0" w:color="auto"/>
                    <w:left w:val="none" w:sz="0" w:space="0" w:color="auto"/>
                    <w:bottom w:val="none" w:sz="0" w:space="0" w:color="auto"/>
                    <w:right w:val="none" w:sz="0" w:space="0" w:color="auto"/>
                  </w:divBdr>
                </w:div>
                <w:div w:id="1236821180">
                  <w:marLeft w:val="0"/>
                  <w:marRight w:val="0"/>
                  <w:marTop w:val="0"/>
                  <w:marBottom w:val="0"/>
                  <w:divBdr>
                    <w:top w:val="none" w:sz="0" w:space="0" w:color="auto"/>
                    <w:left w:val="none" w:sz="0" w:space="0" w:color="auto"/>
                    <w:bottom w:val="none" w:sz="0" w:space="0" w:color="auto"/>
                    <w:right w:val="none" w:sz="0" w:space="0" w:color="auto"/>
                  </w:divBdr>
                </w:div>
                <w:div w:id="934946064">
                  <w:marLeft w:val="0"/>
                  <w:marRight w:val="0"/>
                  <w:marTop w:val="0"/>
                  <w:marBottom w:val="0"/>
                  <w:divBdr>
                    <w:top w:val="none" w:sz="0" w:space="0" w:color="auto"/>
                    <w:left w:val="none" w:sz="0" w:space="0" w:color="auto"/>
                    <w:bottom w:val="none" w:sz="0" w:space="0" w:color="auto"/>
                    <w:right w:val="none" w:sz="0" w:space="0" w:color="auto"/>
                  </w:divBdr>
                </w:div>
                <w:div w:id="1989019189">
                  <w:marLeft w:val="0"/>
                  <w:marRight w:val="0"/>
                  <w:marTop w:val="0"/>
                  <w:marBottom w:val="0"/>
                  <w:divBdr>
                    <w:top w:val="none" w:sz="0" w:space="0" w:color="auto"/>
                    <w:left w:val="none" w:sz="0" w:space="0" w:color="auto"/>
                    <w:bottom w:val="none" w:sz="0" w:space="0" w:color="auto"/>
                    <w:right w:val="none" w:sz="0" w:space="0" w:color="auto"/>
                  </w:divBdr>
                </w:div>
                <w:div w:id="5357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xedu.gov.cn/__local/5/50/46/6F1DF780DCF8360F11B61D7AE6A_046185A1_34C00.doc?e=.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373488755@qq.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616</Words>
  <Characters>3517</Characters>
  <Application>Microsoft Office Word</Application>
  <DocSecurity>0</DocSecurity>
  <Lines>29</Lines>
  <Paragraphs>8</Paragraphs>
  <ScaleCrop>false</ScaleCrop>
  <Company>Microsoft</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good</cp:lastModifiedBy>
  <cp:revision>2</cp:revision>
  <dcterms:created xsi:type="dcterms:W3CDTF">2018-06-19T01:46:00Z</dcterms:created>
  <dcterms:modified xsi:type="dcterms:W3CDTF">2018-06-19T01:47:00Z</dcterms:modified>
</cp:coreProperties>
</file>